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F76A" w14:textId="77777777" w:rsidR="009D16BA" w:rsidRDefault="009D16BA" w:rsidP="009D16BA">
      <w:pPr>
        <w:spacing w:line="240" w:lineRule="auto"/>
        <w:rPr>
          <w:rFonts w:ascii="Arial Black" w:eastAsia="Arial Black" w:hAnsi="Arial Black" w:cs="Arial Black"/>
          <w:color w:val="274E13"/>
          <w:sz w:val="28"/>
          <w:szCs w:val="28"/>
        </w:rPr>
      </w:pPr>
      <w:r>
        <w:rPr>
          <w:noProof/>
        </w:rPr>
        <w:drawing>
          <wp:anchor distT="0" distB="0" distL="114300" distR="114300" simplePos="0" relativeHeight="251659264" behindDoc="1" locked="0" layoutInCell="1" allowOverlap="1" wp14:anchorId="5ED2015B" wp14:editId="398AF459">
            <wp:simplePos x="0" y="0"/>
            <wp:positionH relativeFrom="margin">
              <wp:posOffset>5572125</wp:posOffset>
            </wp:positionH>
            <wp:positionV relativeFrom="paragraph">
              <wp:posOffset>-428625</wp:posOffset>
            </wp:positionV>
            <wp:extent cx="71437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065" t="7528" r="9677" b="8064"/>
                    <a:stretch/>
                  </pic:blipFill>
                  <pic:spPr bwMode="auto">
                    <a:xfrm>
                      <a:off x="0" y="0"/>
                      <a:ext cx="7143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274E13"/>
          <w:sz w:val="24"/>
          <w:szCs w:val="24"/>
        </w:rPr>
        <w:t xml:space="preserve">Sustainability Ambassadors </w:t>
      </w:r>
    </w:p>
    <w:p w14:paraId="73D34810" w14:textId="77777777" w:rsidR="009D16BA" w:rsidRPr="007D2068" w:rsidRDefault="009D16BA" w:rsidP="009D16BA">
      <w:pPr>
        <w:spacing w:line="240" w:lineRule="auto"/>
        <w:rPr>
          <w:bCs/>
          <w:sz w:val="36"/>
          <w:szCs w:val="36"/>
        </w:rPr>
      </w:pPr>
      <w:r w:rsidRPr="007D2068">
        <w:rPr>
          <w:bCs/>
          <w:sz w:val="36"/>
          <w:szCs w:val="36"/>
        </w:rPr>
        <w:t xml:space="preserve">Sustainable Community Conditions </w:t>
      </w:r>
    </w:p>
    <w:p w14:paraId="0B80949D" w14:textId="77777777" w:rsidR="009D16BA" w:rsidRPr="007D2068" w:rsidRDefault="009D16BA" w:rsidP="009D16BA">
      <w:pPr>
        <w:spacing w:line="240" w:lineRule="auto"/>
        <w:rPr>
          <w:rFonts w:ascii="Arial Black" w:eastAsia="Arial Black" w:hAnsi="Arial Black" w:cs="Arial Black"/>
          <w:bCs/>
          <w:sz w:val="36"/>
          <w:szCs w:val="36"/>
        </w:rPr>
      </w:pPr>
      <w:r w:rsidRPr="007D2068">
        <w:rPr>
          <w:rFonts w:ascii="Arial Black" w:eastAsia="Arial Black" w:hAnsi="Arial Black" w:cs="Arial Black"/>
          <w:bCs/>
          <w:sz w:val="36"/>
          <w:szCs w:val="36"/>
        </w:rPr>
        <w:t xml:space="preserve">Neighborhood Inventory Checklist </w:t>
      </w:r>
    </w:p>
    <w:p w14:paraId="00000004" w14:textId="77777777" w:rsidR="00BD3520" w:rsidRPr="009D16BA" w:rsidRDefault="009D16BA">
      <w:pPr>
        <w:rPr>
          <w:b/>
          <w:sz w:val="40"/>
          <w:szCs w:val="40"/>
        </w:rPr>
      </w:pPr>
      <w:r w:rsidRPr="009D16BA">
        <w:rPr>
          <w:rFonts w:ascii="Arial Black" w:eastAsia="Arial Black" w:hAnsi="Arial Black" w:cs="Arial Black"/>
          <w:b/>
          <w:color w:val="274E13"/>
          <w:sz w:val="44"/>
          <w:szCs w:val="44"/>
        </w:rPr>
        <w:t>TREE CANOPY</w:t>
      </w:r>
      <w:r w:rsidRPr="009D16BA">
        <w:rPr>
          <w:i/>
          <w:sz w:val="44"/>
          <w:szCs w:val="44"/>
        </w:rPr>
        <w:t xml:space="preserve"> </w:t>
      </w:r>
      <w:r w:rsidRPr="009D16BA">
        <w:rPr>
          <w:b/>
          <w:sz w:val="40"/>
          <w:szCs w:val="40"/>
        </w:rPr>
        <w:t xml:space="preserve">  </w:t>
      </w:r>
    </w:p>
    <w:p w14:paraId="00000005" w14:textId="77777777" w:rsidR="00BD3520" w:rsidRDefault="00BD3520">
      <w:pPr>
        <w:rPr>
          <w:color w:val="4A86E8"/>
        </w:rPr>
      </w:pPr>
    </w:p>
    <w:p w14:paraId="00000006" w14:textId="77777777" w:rsidR="00BD3520" w:rsidRDefault="009D16BA">
      <w:r>
        <w:rPr>
          <w:b/>
        </w:rPr>
        <w:t>STEP ONE:</w:t>
      </w:r>
      <w:r>
        <w:t xml:space="preserve">  Take an informal walk around your neighborhood to identify the streets or natural features that will set the boundaries for your inventory. Use one of the following scales:</w:t>
      </w:r>
    </w:p>
    <w:p w14:paraId="00000007" w14:textId="77777777" w:rsidR="00BD3520" w:rsidRDefault="009D16BA">
      <w:pPr>
        <w:numPr>
          <w:ilvl w:val="0"/>
          <w:numId w:val="2"/>
        </w:numPr>
      </w:pPr>
      <w:r>
        <w:t>My street (name)</w:t>
      </w:r>
    </w:p>
    <w:p w14:paraId="00000008" w14:textId="77777777" w:rsidR="00BD3520" w:rsidRDefault="009D16BA">
      <w:pPr>
        <w:numPr>
          <w:ilvl w:val="0"/>
          <w:numId w:val="2"/>
        </w:numPr>
      </w:pPr>
      <w:r>
        <w:t xml:space="preserve">10 blocks (names of streets defining the area </w:t>
      </w:r>
    </w:p>
    <w:p w14:paraId="00000009" w14:textId="77777777" w:rsidR="00BD3520" w:rsidRDefault="009D16BA">
      <w:pPr>
        <w:numPr>
          <w:ilvl w:val="0"/>
          <w:numId w:val="2"/>
        </w:numPr>
      </w:pPr>
      <w:r>
        <w:t xml:space="preserve">Half-mile radios with my house or apartment in the middle </w:t>
      </w:r>
    </w:p>
    <w:p w14:paraId="0000000A" w14:textId="77777777" w:rsidR="00BD3520" w:rsidRDefault="009D16BA">
      <w:pPr>
        <w:numPr>
          <w:ilvl w:val="0"/>
          <w:numId w:val="2"/>
        </w:numPr>
      </w:pPr>
      <w:r>
        <w:t xml:space="preserve">1-mile radius (like the </w:t>
      </w:r>
      <w:hyperlink r:id="rId6">
        <w:r>
          <w:rPr>
            <w:color w:val="1155CC"/>
            <w:u w:val="single"/>
          </w:rPr>
          <w:t>one-mile maps</w:t>
        </w:r>
      </w:hyperlink>
      <w:r>
        <w:t xml:space="preserve"> of my school neighborhood)</w:t>
      </w:r>
    </w:p>
    <w:p w14:paraId="0000000B" w14:textId="77777777" w:rsidR="00BD3520" w:rsidRDefault="00BD3520"/>
    <w:p w14:paraId="0000000C" w14:textId="77777777" w:rsidR="00BD3520" w:rsidRDefault="009D16BA">
      <w:r>
        <w:rPr>
          <w:b/>
        </w:rPr>
        <w:t xml:space="preserve">STEP TWO: </w:t>
      </w:r>
      <w:r>
        <w:t xml:space="preserve"> Print out this checklist or use your phone or tablet to make a detailed inventory of your neighborhood. You might also want to print out a screen shot from </w:t>
      </w:r>
      <w:hyperlink r:id="rId7">
        <w:r>
          <w:rPr>
            <w:color w:val="1155CC"/>
            <w:u w:val="single"/>
          </w:rPr>
          <w:t>www.mywater.world</w:t>
        </w:r>
      </w:hyperlink>
      <w:r>
        <w:t xml:space="preserve"> to help you see from above what you are experiencing on the ground as you walk about. Take photo documentation of what you observe to use later in building your slide presentations.  </w:t>
      </w:r>
    </w:p>
    <w:p w14:paraId="0000000D" w14:textId="77777777" w:rsidR="00BD3520" w:rsidRDefault="00BD3520"/>
    <w:p w14:paraId="0000000E" w14:textId="77777777" w:rsidR="00BD3520" w:rsidRDefault="009D16BA">
      <w:pPr>
        <w:rPr>
          <w:rFonts w:ascii="Arial Black" w:eastAsia="Arial Black" w:hAnsi="Arial Black" w:cs="Arial Black"/>
          <w:color w:val="274E13"/>
          <w:sz w:val="28"/>
          <w:szCs w:val="28"/>
        </w:rPr>
      </w:pPr>
      <w:r>
        <w:rPr>
          <w:rFonts w:ascii="Arial Black" w:eastAsia="Arial Black" w:hAnsi="Arial Black" w:cs="Arial Black"/>
          <w:color w:val="274E13"/>
          <w:sz w:val="28"/>
          <w:szCs w:val="28"/>
        </w:rPr>
        <w:t xml:space="preserve">Tree Canopy Inventory </w:t>
      </w:r>
    </w:p>
    <w:p w14:paraId="0000000F" w14:textId="77777777" w:rsidR="00BD3520" w:rsidRPr="006927CB" w:rsidRDefault="00BD3520">
      <w:pPr>
        <w:rPr>
          <w:rFonts w:ascii="Arial Black" w:eastAsia="Arial Black" w:hAnsi="Arial Black" w:cs="Arial Black"/>
          <w:color w:val="274E13"/>
          <w:sz w:val="14"/>
          <w:szCs w:val="14"/>
        </w:rPr>
      </w:pPr>
    </w:p>
    <w:p w14:paraId="00000010" w14:textId="77777777" w:rsidR="00BD3520" w:rsidRDefault="009D16BA">
      <w:pPr>
        <w:numPr>
          <w:ilvl w:val="0"/>
          <w:numId w:val="1"/>
        </w:numPr>
        <w:spacing w:after="200"/>
      </w:pPr>
      <w:r>
        <w:t>Tree count and location of trees (estimate)</w:t>
      </w:r>
    </w:p>
    <w:p w14:paraId="00000011" w14:textId="77777777" w:rsidR="00BD3520" w:rsidRDefault="009D16BA">
      <w:pPr>
        <w:numPr>
          <w:ilvl w:val="1"/>
          <w:numId w:val="1"/>
        </w:numPr>
        <w:spacing w:after="200"/>
      </w:pPr>
      <w:r>
        <w:t xml:space="preserve">Coniferous Trees </w:t>
      </w:r>
    </w:p>
    <w:p w14:paraId="00000012" w14:textId="77777777" w:rsidR="00BD3520" w:rsidRDefault="009D16BA" w:rsidP="006927CB">
      <w:pPr>
        <w:numPr>
          <w:ilvl w:val="2"/>
          <w:numId w:val="1"/>
        </w:numPr>
        <w:spacing w:after="120"/>
      </w:pPr>
      <w:r>
        <w:t xml:space="preserve">Small (under 10 feet) </w:t>
      </w:r>
    </w:p>
    <w:p w14:paraId="00000013" w14:textId="77777777" w:rsidR="00BD3520" w:rsidRDefault="009D16BA" w:rsidP="006927CB">
      <w:pPr>
        <w:numPr>
          <w:ilvl w:val="2"/>
          <w:numId w:val="1"/>
        </w:numPr>
        <w:spacing w:after="120"/>
      </w:pPr>
      <w:r>
        <w:t>Medium (10-30 feet)</w:t>
      </w:r>
    </w:p>
    <w:p w14:paraId="00000014" w14:textId="77777777" w:rsidR="00BD3520" w:rsidRDefault="009D16BA">
      <w:pPr>
        <w:numPr>
          <w:ilvl w:val="2"/>
          <w:numId w:val="1"/>
        </w:numPr>
        <w:spacing w:after="200"/>
      </w:pPr>
      <w:r>
        <w:t>Large (taller than 30 feet)</w:t>
      </w:r>
    </w:p>
    <w:p w14:paraId="00000015" w14:textId="77777777" w:rsidR="00BD3520" w:rsidRDefault="009D16BA">
      <w:pPr>
        <w:numPr>
          <w:ilvl w:val="1"/>
          <w:numId w:val="1"/>
        </w:numPr>
        <w:spacing w:after="200"/>
      </w:pPr>
      <w:r>
        <w:t>Deciduous (not bearing edible fruit)</w:t>
      </w:r>
    </w:p>
    <w:p w14:paraId="00000016" w14:textId="77777777" w:rsidR="00BD3520" w:rsidRDefault="009D16BA" w:rsidP="006927CB">
      <w:pPr>
        <w:numPr>
          <w:ilvl w:val="2"/>
          <w:numId w:val="1"/>
        </w:numPr>
        <w:spacing w:after="120"/>
      </w:pPr>
      <w:r>
        <w:t xml:space="preserve">Small (under 10 feet) </w:t>
      </w:r>
    </w:p>
    <w:p w14:paraId="00000017" w14:textId="77777777" w:rsidR="00BD3520" w:rsidRDefault="009D16BA" w:rsidP="006927CB">
      <w:pPr>
        <w:numPr>
          <w:ilvl w:val="2"/>
          <w:numId w:val="1"/>
        </w:numPr>
        <w:spacing w:after="120"/>
      </w:pPr>
      <w:r>
        <w:t>Medium (10-30 feet)</w:t>
      </w:r>
    </w:p>
    <w:p w14:paraId="00000018" w14:textId="77777777" w:rsidR="00BD3520" w:rsidRDefault="009D16BA">
      <w:pPr>
        <w:numPr>
          <w:ilvl w:val="2"/>
          <w:numId w:val="1"/>
        </w:numPr>
        <w:spacing w:after="200"/>
      </w:pPr>
      <w:r>
        <w:t>Large (taller than 30 feet)</w:t>
      </w:r>
    </w:p>
    <w:p w14:paraId="00000019" w14:textId="77777777" w:rsidR="00BD3520" w:rsidRDefault="009D16BA">
      <w:pPr>
        <w:numPr>
          <w:ilvl w:val="1"/>
          <w:numId w:val="1"/>
        </w:numPr>
        <w:spacing w:after="200"/>
      </w:pPr>
      <w:r>
        <w:t>Deciduous (bearing edible fruit)</w:t>
      </w:r>
    </w:p>
    <w:p w14:paraId="0000001A" w14:textId="77777777" w:rsidR="00BD3520" w:rsidRDefault="009D16BA" w:rsidP="006927CB">
      <w:pPr>
        <w:numPr>
          <w:ilvl w:val="2"/>
          <w:numId w:val="1"/>
        </w:numPr>
        <w:spacing w:after="120"/>
      </w:pPr>
      <w:r>
        <w:t xml:space="preserve">Small (under 10 feet) </w:t>
      </w:r>
    </w:p>
    <w:p w14:paraId="0000001B" w14:textId="77777777" w:rsidR="00BD3520" w:rsidRDefault="009D16BA" w:rsidP="006927CB">
      <w:pPr>
        <w:numPr>
          <w:ilvl w:val="2"/>
          <w:numId w:val="1"/>
        </w:numPr>
        <w:spacing w:after="120"/>
      </w:pPr>
      <w:r>
        <w:t>Medium (10-30 feet)</w:t>
      </w:r>
    </w:p>
    <w:p w14:paraId="0000001C" w14:textId="77777777" w:rsidR="00BD3520" w:rsidRDefault="009D16BA">
      <w:pPr>
        <w:numPr>
          <w:ilvl w:val="2"/>
          <w:numId w:val="1"/>
        </w:numPr>
        <w:spacing w:after="200"/>
      </w:pPr>
      <w:r>
        <w:t>Large (taller than 30 feet)</w:t>
      </w:r>
    </w:p>
    <w:p w14:paraId="0000001F" w14:textId="6F405C0D" w:rsidR="00BD3520" w:rsidRDefault="009D16BA" w:rsidP="006927CB">
      <w:pPr>
        <w:spacing w:after="200"/>
      </w:pPr>
      <w:r>
        <w:rPr>
          <w:b/>
          <w:i/>
        </w:rPr>
        <w:t xml:space="preserve">Document additional questions, research topics, or insights for this section. </w:t>
      </w:r>
    </w:p>
    <w:sectPr w:rsidR="00BD35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B5919"/>
    <w:multiLevelType w:val="multilevel"/>
    <w:tmpl w:val="9B9E8D84"/>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5811B6"/>
    <w:multiLevelType w:val="multilevel"/>
    <w:tmpl w:val="65280E68"/>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20"/>
    <w:rsid w:val="00024B38"/>
    <w:rsid w:val="006927CB"/>
    <w:rsid w:val="007D05F3"/>
    <w:rsid w:val="009D16BA"/>
    <w:rsid w:val="00BD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A2AF"/>
  <w15:docId w15:val="{5F1202A4-11B6-429E-8383-2B9FA1C3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water.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tainabilityambassadors.org/maps/School-Distric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Donaldson</dc:creator>
  <cp:lastModifiedBy>Peter Donaldson</cp:lastModifiedBy>
  <cp:revision>4</cp:revision>
  <dcterms:created xsi:type="dcterms:W3CDTF">2020-10-16T23:03:00Z</dcterms:created>
  <dcterms:modified xsi:type="dcterms:W3CDTF">2020-10-16T23:36:00Z</dcterms:modified>
</cp:coreProperties>
</file>